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B5" w:rsidRDefault="00BB2622" w:rsidP="0093628F">
      <w:pPr>
        <w:pStyle w:val="Default"/>
        <w:ind w:firstLineChars="445" w:firstLine="1425"/>
        <w:rPr>
          <w:rFonts w:ascii="华文中宋" w:eastAsia="华文中宋" w:hAnsi="华文中宋" w:cstheme="minorBidi"/>
          <w:b/>
          <w:color w:val="auto"/>
          <w:sz w:val="32"/>
          <w:szCs w:val="32"/>
        </w:rPr>
      </w:pPr>
      <w:r w:rsidRPr="00884EF5">
        <w:rPr>
          <w:rFonts w:ascii="华文中宋" w:eastAsia="华文中宋" w:hAnsi="华文中宋" w:cstheme="minorBidi"/>
          <w:b/>
          <w:color w:val="auto"/>
          <w:sz w:val="32"/>
          <w:szCs w:val="32"/>
        </w:rPr>
        <w:t>上海</w:t>
      </w:r>
      <w:r w:rsidRPr="00884EF5">
        <w:rPr>
          <w:rFonts w:ascii="华文中宋" w:eastAsia="华文中宋" w:hAnsi="华文中宋" w:cstheme="minorBidi" w:hint="eastAsia"/>
          <w:b/>
          <w:color w:val="auto"/>
          <w:sz w:val="32"/>
          <w:szCs w:val="32"/>
        </w:rPr>
        <w:t>交通大学医学院</w:t>
      </w:r>
      <w:r w:rsidR="00A01340">
        <w:rPr>
          <w:rFonts w:ascii="华文中宋" w:eastAsia="华文中宋" w:hAnsi="华文中宋" w:cstheme="minorBidi"/>
          <w:b/>
          <w:color w:val="auto"/>
          <w:sz w:val="32"/>
          <w:szCs w:val="32"/>
        </w:rPr>
        <w:t>党员发展工作流程</w:t>
      </w:r>
      <w:r w:rsidR="00564AA9">
        <w:rPr>
          <w:rFonts w:ascii="华文中宋" w:eastAsia="华文中宋" w:hAnsi="华文中宋" w:cstheme="minorBidi" w:hint="eastAsia"/>
          <w:b/>
          <w:color w:val="auto"/>
          <w:sz w:val="32"/>
          <w:szCs w:val="32"/>
        </w:rPr>
        <w:t xml:space="preserve">                      </w:t>
      </w:r>
    </w:p>
    <w:p w:rsidR="0093628F" w:rsidRPr="00564AA9" w:rsidRDefault="00564AA9" w:rsidP="0093628F">
      <w:pPr>
        <w:pStyle w:val="Default"/>
        <w:ind w:firstLineChars="445" w:firstLine="1425"/>
        <w:rPr>
          <w:rFonts w:ascii="华文中宋" w:eastAsia="华文中宋" w:hAnsi="华文中宋" w:cstheme="minorBidi"/>
          <w:b/>
          <w:color w:val="auto"/>
          <w:sz w:val="32"/>
          <w:szCs w:val="32"/>
        </w:rPr>
      </w:pPr>
      <w:r>
        <w:rPr>
          <w:rFonts w:ascii="华文中宋" w:eastAsia="华文中宋" w:hAnsi="华文中宋" w:cstheme="minorBidi" w:hint="eastAsia"/>
          <w:b/>
          <w:color w:val="auto"/>
          <w:sz w:val="32"/>
          <w:szCs w:val="32"/>
        </w:rPr>
        <w:t xml:space="preserve">                                                         </w:t>
      </w:r>
    </w:p>
    <w:p w:rsidR="00707BFA" w:rsidRDefault="00BB2622" w:rsidP="00FF30B7">
      <w:pPr>
        <w:pStyle w:val="Default"/>
        <w:numPr>
          <w:ilvl w:val="0"/>
          <w:numId w:val="1"/>
        </w:numPr>
        <w:spacing w:line="360" w:lineRule="auto"/>
        <w:rPr>
          <w:rFonts w:ascii="仿宋_GB2312" w:eastAsia="仿宋_GB2312" w:cs="仿宋_GB2312"/>
          <w:color w:val="auto"/>
          <w:sz w:val="23"/>
          <w:szCs w:val="23"/>
        </w:rPr>
      </w:pPr>
      <w:r>
        <w:rPr>
          <w:rFonts w:ascii="仿宋_GB2312" w:eastAsia="仿宋_GB2312" w:cs="仿宋_GB2312" w:hint="eastAsia"/>
          <w:color w:val="auto"/>
          <w:sz w:val="23"/>
          <w:szCs w:val="23"/>
        </w:rPr>
        <w:t>入党积极分子的确定和培养</w:t>
      </w:r>
      <w:r w:rsidR="00D50625">
        <w:rPr>
          <w:rFonts w:ascii="仿宋_GB2312" w:eastAsia="仿宋_GB2312" w:cs="仿宋_GB2312" w:hint="eastAsia"/>
          <w:color w:val="auto"/>
          <w:sz w:val="23"/>
          <w:szCs w:val="23"/>
        </w:rPr>
        <w:t>教育</w:t>
      </w:r>
      <w:r w:rsidR="00564AA9">
        <w:rPr>
          <w:rFonts w:ascii="仿宋_GB2312" w:eastAsia="仿宋_GB2312" w:cs="仿宋_GB2312" w:hint="eastAsia"/>
          <w:color w:val="auto"/>
          <w:sz w:val="23"/>
          <w:szCs w:val="23"/>
        </w:rPr>
        <w:t xml:space="preserve">                                                                     </w:t>
      </w:r>
    </w:p>
    <w:p w:rsidR="00FF30B7" w:rsidRDefault="00FF30B7" w:rsidP="00FF30B7">
      <w:pPr>
        <w:pStyle w:val="Default"/>
        <w:numPr>
          <w:ilvl w:val="0"/>
          <w:numId w:val="2"/>
        </w:numPr>
        <w:spacing w:line="360" w:lineRule="auto"/>
        <w:rPr>
          <w:rFonts w:ascii="仿宋_GB2312" w:eastAsia="仿宋_GB2312" w:cs="仿宋_GB2312"/>
          <w:color w:val="auto"/>
          <w:sz w:val="23"/>
          <w:szCs w:val="23"/>
        </w:rPr>
      </w:pPr>
      <w:r>
        <w:rPr>
          <w:rFonts w:ascii="仿宋_GB2312" w:eastAsia="仿宋_GB2312" w:cs="仿宋_GB2312" w:hint="eastAsia"/>
          <w:color w:val="auto"/>
          <w:sz w:val="23"/>
          <w:szCs w:val="23"/>
        </w:rPr>
        <w:t xml:space="preserve">提出申请                                                                                     </w:t>
      </w:r>
    </w:p>
    <w:p w:rsidR="00FF30B7" w:rsidRPr="00FF30B7" w:rsidRDefault="00C372E5" w:rsidP="00707BFA">
      <w:pPr>
        <w:pStyle w:val="Default"/>
        <w:rPr>
          <w:rFonts w:ascii="仿宋_GB2312" w:eastAsia="仿宋_GB2312" w:cs="仿宋_GB2312"/>
          <w:color w:val="auto"/>
          <w:sz w:val="23"/>
          <w:szCs w:val="23"/>
        </w:rPr>
      </w:pPr>
      <w:r w:rsidRPr="00C372E5">
        <w:rPr>
          <w:rFonts w:ascii="仿宋_GB2312" w:eastAsia="仿宋_GB2312" w:hAnsi="Wingdings" w:cs="仿宋_GB2312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pt;margin-top:6pt;width:421.25pt;height:60.75pt;z-index:251661312">
            <v:textbox style="mso-next-textbox:#_x0000_s2051">
              <w:txbxContent>
                <w:p w:rsidR="00FF30B7" w:rsidRPr="00D50625" w:rsidRDefault="00FF30B7" w:rsidP="000B3851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FF30B7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申请人</w:t>
                  </w:r>
                  <w:r w:rsidRPr="00D5062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本人</w:t>
                  </w:r>
                  <w:r w:rsidRP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自愿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向党组织</w:t>
                  </w:r>
                  <w:r w:rsidRP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提出书面申请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（入党申请</w:t>
                  </w:r>
                  <w:r w:rsid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人须年满18周岁，申请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书</w:t>
                  </w:r>
                  <w:r w:rsid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须手写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）；                                </w:t>
                  </w:r>
                </w:p>
                <w:p w:rsidR="00FF30B7" w:rsidRPr="00D50625" w:rsidRDefault="000B3851" w:rsidP="00FF30B7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707BFA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②</w:t>
                  </w:r>
                  <w:r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 xml:space="preserve">  </w:t>
                  </w:r>
                  <w:r w:rsidR="00FF30B7" w:rsidRPr="00FF30B7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 w:rsid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建立党员档案袋；</w:t>
                  </w:r>
                  <w:r w:rsidR="00FF30B7" w:rsidRP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一个月内</w:t>
                  </w:r>
                  <w:r w:rsidR="00FF30B7" w:rsidRPr="00D5062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派人同入党申请人谈话，谈话内容写入</w:t>
                  </w:r>
                  <w:r w:rsidR="00FF30B7" w:rsidRP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《上海交通大学医学院入党申请人登记表》</w:t>
                  </w:r>
                  <w:r w:rsidR="0080434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。</w:t>
                  </w:r>
                  <w:r w:rsidR="00FF30B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:rsidR="00FF30B7" w:rsidRPr="00FF30B7" w:rsidRDefault="00FF30B7"/>
              </w:txbxContent>
            </v:textbox>
          </v:shape>
        </w:pict>
      </w:r>
      <w:r w:rsidR="00FF30B7">
        <w:rPr>
          <w:rFonts w:ascii="仿宋_GB2312" w:eastAsia="仿宋_GB2312" w:cs="仿宋_GB2312" w:hint="eastAsia"/>
          <w:color w:val="auto"/>
          <w:sz w:val="23"/>
          <w:szCs w:val="23"/>
        </w:rPr>
        <w:t xml:space="preserve">                                                                                           </w:t>
      </w:r>
    </w:p>
    <w:p w:rsidR="00FF30B7" w:rsidRDefault="00FF30B7" w:rsidP="00707BFA">
      <w:pPr>
        <w:pStyle w:val="Default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F30B7" w:rsidRDefault="00FF30B7" w:rsidP="00707BFA">
      <w:pPr>
        <w:pStyle w:val="Default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                                                                                                             </w:t>
      </w:r>
    </w:p>
    <w:p w:rsidR="00FF30B7" w:rsidRDefault="00FF30B7" w:rsidP="00707BFA">
      <w:pPr>
        <w:pStyle w:val="Default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F30B7" w:rsidRDefault="00FF30B7" w:rsidP="00707BFA">
      <w:pPr>
        <w:pStyle w:val="Default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                                                                                                     </w:t>
      </w:r>
    </w:p>
    <w:p w:rsidR="00707BFA" w:rsidRDefault="00707BFA" w:rsidP="00FF30B7">
      <w:pPr>
        <w:pStyle w:val="Default"/>
        <w:numPr>
          <w:ilvl w:val="0"/>
          <w:numId w:val="2"/>
        </w:numPr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>确定入党积极分子</w:t>
      </w:r>
    </w:p>
    <w:p w:rsidR="00FF30B7" w:rsidRDefault="00C372E5" w:rsidP="00FF30B7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/>
          <w:noProof/>
          <w:color w:val="auto"/>
          <w:sz w:val="23"/>
          <w:szCs w:val="23"/>
        </w:rPr>
        <w:pict>
          <v:shape id="_x0000_s2052" type="#_x0000_t202" style="position:absolute;margin-left:3pt;margin-top:8.4pt;width:421.25pt;height:106.05pt;z-index:251662336">
            <v:textbox>
              <w:txbxContent>
                <w:p w:rsidR="00EB54B5" w:rsidRDefault="00FF30B7" w:rsidP="00EB54B5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6D2A10"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党支部</w:t>
                  </w: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经</w:t>
                  </w:r>
                  <w:r w:rsidRP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党员推荐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或</w:t>
                  </w:r>
                  <w:r w:rsidRP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群团组织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推优，在递交入党申请书、基本具备党员条件的入党申请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</w:t>
                  </w:r>
                </w:p>
                <w:p w:rsidR="00EB54B5" w:rsidRDefault="00FF30B7" w:rsidP="00EB54B5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人中进行无记名投票、产生人选</w:t>
                  </w:r>
                  <w:r>
                    <w:rPr>
                      <w:rFonts w:ascii="Times New Roman" w:eastAsia="仿宋_GB2312" w:hAnsi="Times New Roman" w:cs="Times New Roman" w:hint="eastAsia"/>
                      <w:color w:val="auto"/>
                      <w:sz w:val="20"/>
                      <w:szCs w:val="20"/>
                    </w:rPr>
                    <w:t>，</w:t>
                  </w:r>
                  <w:r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并</w:t>
                  </w:r>
                  <w:r w:rsidR="00EB54B5" w:rsidRPr="00EB54B5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  <w:u w:val="single"/>
                    </w:rPr>
                    <w:t>以书面形式</w:t>
                  </w:r>
                  <w:r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报上级党委</w:t>
                  </w:r>
                  <w:r w:rsidR="0036423C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（党总支）</w:t>
                  </w:r>
                  <w:r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备案</w:t>
                  </w:r>
                  <w:r w:rsidRPr="00EB54B5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  <w:u w:val="single"/>
                    </w:rPr>
                    <w:t>（</w:t>
                  </w:r>
                  <w:r w:rsidRPr="00564AA9">
                    <w:rPr>
                      <w:rFonts w:ascii="仿宋_GB2312" w:eastAsia="仿宋_GB2312" w:hAnsi="Times New Roman" w:cs="仿宋_GB2312" w:hint="eastAsia"/>
                      <w:b/>
                      <w:color w:val="auto"/>
                      <w:sz w:val="20"/>
                      <w:szCs w:val="20"/>
                      <w:u w:val="single"/>
                    </w:rPr>
                    <w:t>参看“关于将×××同志进行入党积极分子备案的报告</w:t>
                  </w:r>
                  <w:r w:rsidRPr="00EB54B5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  <w:u w:val="single"/>
                    </w:rPr>
                    <w:t>）</w:t>
                  </w:r>
                  <w:r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Pr="00FF30B7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</w:t>
                  </w:r>
                  <w:r w:rsidR="006D2A10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</w:t>
                  </w:r>
                  <w:r w:rsidR="00EB54B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</w:t>
                  </w:r>
                </w:p>
                <w:p w:rsidR="006D2A10" w:rsidRPr="00EB54B5" w:rsidRDefault="00FF30B7" w:rsidP="00EB54B5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 w:rsidR="006D2A10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指定1-2名</w:t>
                  </w:r>
                  <w:r w:rsidR="006D2A10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正式党员</w:t>
                  </w:r>
                  <w:r w:rsidR="006D2A10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担任培养联系人</w:t>
                  </w:r>
                  <w:r w:rsidR="00A92B7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</w:t>
                  </w:r>
                </w:p>
                <w:p w:rsidR="00A92B7C" w:rsidRDefault="00EB54B5" w:rsidP="00A92B7C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C6411B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③</w:t>
                  </w:r>
                  <w:r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 xml:space="preserve"> </w:t>
                  </w:r>
                  <w:r w:rsidR="00A92B7C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 w:rsidR="00A92B7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组织入党积极分子填写</w:t>
                  </w:r>
                  <w:r w:rsidR="00A92B7C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“上海交通大学医学院入党积极分子登记表”、“培养考察表”</w:t>
                  </w:r>
                  <w:r w:rsidR="0080434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。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 xml:space="preserve">  </w:t>
                  </w:r>
                </w:p>
                <w:p w:rsidR="00A92B7C" w:rsidRPr="00A92B7C" w:rsidRDefault="00A92B7C" w:rsidP="006D2A10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</w:p>
                <w:p w:rsidR="00FF30B7" w:rsidRPr="00D50625" w:rsidRDefault="00FF30B7" w:rsidP="00FF30B7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</w:t>
                  </w:r>
                </w:p>
                <w:p w:rsidR="00FF30B7" w:rsidRPr="00FF30B7" w:rsidRDefault="00FF30B7" w:rsidP="00FF30B7"/>
              </w:txbxContent>
            </v:textbox>
          </v:shape>
        </w:pict>
      </w:r>
      <w:r w:rsidR="00FF30B7"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</w:t>
      </w:r>
    </w:p>
    <w:p w:rsidR="00FF30B7" w:rsidRDefault="00FF30B7" w:rsidP="00FF30B7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</w:t>
      </w:r>
    </w:p>
    <w:p w:rsidR="00FF30B7" w:rsidRDefault="00FF30B7" w:rsidP="00FF30B7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             </w:t>
      </w:r>
    </w:p>
    <w:p w:rsidR="00FF30B7" w:rsidRDefault="00FF30B7" w:rsidP="00FF30B7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</w:t>
      </w:r>
    </w:p>
    <w:p w:rsidR="00FF30B7" w:rsidRDefault="00FF30B7" w:rsidP="00FF30B7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                                                                                </w:t>
      </w:r>
    </w:p>
    <w:p w:rsidR="00FF30B7" w:rsidRDefault="006D2A10" w:rsidP="00FF30B7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                                                                            </w:t>
      </w:r>
    </w:p>
    <w:p w:rsidR="00D50625" w:rsidRDefault="006D2A10" w:rsidP="00707BFA">
      <w:pPr>
        <w:pStyle w:val="Default"/>
        <w:rPr>
          <w:rFonts w:ascii="Times New Roman" w:eastAsia="仿宋_GB2312" w:hAnsi="Times New Roman" w:cs="Times New Roman"/>
          <w:color w:val="auto"/>
          <w:sz w:val="20"/>
          <w:szCs w:val="20"/>
        </w:rPr>
      </w:pPr>
      <w:r>
        <w:rPr>
          <w:rFonts w:ascii="Times New Roman" w:eastAsia="仿宋_GB2312" w:hAnsi="Times New Roman" w:cs="Times New Roman" w:hint="eastAsia"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A92B7C" w:rsidRDefault="00A92B7C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</w:p>
    <w:p w:rsidR="00EB54B5" w:rsidRPr="00EB54B5" w:rsidRDefault="00707BFA" w:rsidP="00EB54B5">
      <w:pPr>
        <w:pStyle w:val="Default"/>
        <w:numPr>
          <w:ilvl w:val="0"/>
          <w:numId w:val="2"/>
        </w:numPr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>对入党积极分子培养教育并进行定期考察和分析</w:t>
      </w:r>
    </w:p>
    <w:p w:rsidR="006D2A10" w:rsidRDefault="00C372E5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/>
          <w:noProof/>
          <w:color w:val="auto"/>
          <w:sz w:val="23"/>
          <w:szCs w:val="23"/>
        </w:rPr>
        <w:pict>
          <v:shape id="_x0000_s2053" type="#_x0000_t202" style="position:absolute;margin-left:3pt;margin-top:8.1pt;width:421.25pt;height:103.5pt;z-index:251663360">
            <v:textbox>
              <w:txbxContent>
                <w:p w:rsidR="00EB54B5" w:rsidRDefault="006D2A10" w:rsidP="00C55EFE">
                  <w:pPr>
                    <w:pStyle w:val="Default"/>
                    <w:numPr>
                      <w:ilvl w:val="0"/>
                      <w:numId w:val="6"/>
                    </w:numPr>
                    <w:spacing w:after="82"/>
                    <w:rPr>
                      <w:rFonts w:ascii="仿宋_GB2312" w:eastAsia="仿宋_GB2312" w:hAnsi="Times New Roman" w:cs="仿宋_GB2312"/>
                      <w:color w:val="auto"/>
                      <w:sz w:val="20"/>
                      <w:szCs w:val="20"/>
                    </w:rPr>
                  </w:pP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入党积极分子：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经常向党组织汇报自己的思想和学习、工作情况（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每季度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至少提交</w:t>
                  </w:r>
                  <w:r>
                    <w:rPr>
                      <w:rFonts w:ascii="Times New Roman" w:eastAsia="仿宋_GB2312" w:hAnsi="Times New Roman" w:cs="Times New Roman"/>
                      <w:color w:val="auto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份思</w:t>
                  </w:r>
                  <w:r w:rsidR="00564AA9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 xml:space="preserve">      </w:t>
                  </w:r>
                </w:p>
                <w:p w:rsidR="006D2A10" w:rsidRDefault="006D2A10" w:rsidP="00C55EFE">
                  <w:pPr>
                    <w:pStyle w:val="Default"/>
                    <w:spacing w:after="82"/>
                    <w:rPr>
                      <w:rFonts w:ascii="仿宋_GB2312" w:eastAsia="仿宋_GB2312" w:hAnsi="Times New Roman" w:cs="仿宋_GB2312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想汇报）；</w:t>
                  </w:r>
                  <w:r w:rsidR="00564AA9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</w:p>
                <w:p w:rsidR="006D2A10" w:rsidRDefault="006D2A10" w:rsidP="00C55EFE">
                  <w:pPr>
                    <w:pStyle w:val="Default"/>
                    <w:numPr>
                      <w:ilvl w:val="0"/>
                      <w:numId w:val="6"/>
                    </w:numPr>
                    <w:spacing w:after="82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组织入党积极分子听党课，参加党内有关活动，给他们分配一定社会工作</w:t>
                  </w:r>
                  <w:r w:rsid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</w:t>
                  </w:r>
                </w:p>
                <w:p w:rsidR="006D2A10" w:rsidRDefault="006D2A10" w:rsidP="00C55EFE">
                  <w:pPr>
                    <w:pStyle w:val="Default"/>
                    <w:numPr>
                      <w:ilvl w:val="0"/>
                      <w:numId w:val="6"/>
                    </w:numPr>
                    <w:spacing w:after="82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每半年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对入党积极分子培养、教育情况进行一次考察</w:t>
                  </w:r>
                  <w:r w:rsid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6D2A10" w:rsidRPr="00707BFA" w:rsidRDefault="00EB54B5" w:rsidP="00564AA9">
                  <w:pPr>
                    <w:pStyle w:val="Default"/>
                    <w:numPr>
                      <w:ilvl w:val="0"/>
                      <w:numId w:val="6"/>
                    </w:numPr>
                    <w:spacing w:after="82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 xml:space="preserve"> </w:t>
                  </w:r>
                  <w:r w:rsidR="006D2A10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基层党委</w:t>
                  </w:r>
                  <w:r w:rsidR="006D2A10" w:rsidRPr="006D2A10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：</w:t>
                  </w:r>
                  <w:r w:rsidR="006D2A10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每年</w:t>
                  </w:r>
                  <w:r w:rsidR="006D2A10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对入党积极分子队伍状况进行一次全面分析，形成</w:t>
                  </w:r>
                  <w:r w:rsidR="006D2A10" w:rsidRPr="00707BFA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书面考察意见。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</w:t>
                  </w:r>
                </w:p>
                <w:p w:rsidR="006D2A10" w:rsidRDefault="006D2A10" w:rsidP="006D2A10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</w:p>
                <w:p w:rsidR="006D2A10" w:rsidRPr="00D50625" w:rsidRDefault="006D2A10" w:rsidP="006D2A10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</w:t>
                  </w:r>
                </w:p>
                <w:p w:rsidR="006D2A10" w:rsidRPr="00FF30B7" w:rsidRDefault="006D2A10" w:rsidP="006D2A10"/>
              </w:txbxContent>
            </v:textbox>
          </v:shape>
        </w:pict>
      </w:r>
      <w:r w:rsidR="006D2A10"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</w:t>
      </w:r>
    </w:p>
    <w:p w:rsidR="006D2A10" w:rsidRDefault="006D2A10" w:rsidP="00707BFA">
      <w:pPr>
        <w:pStyle w:val="Default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                                                                                    </w:t>
      </w:r>
    </w:p>
    <w:p w:rsidR="006D2A10" w:rsidRDefault="006D2A10" w:rsidP="006D2A10">
      <w:pPr>
        <w:pStyle w:val="Default"/>
        <w:numPr>
          <w:ilvl w:val="0"/>
          <w:numId w:val="1"/>
        </w:numPr>
        <w:spacing w:line="360" w:lineRule="auto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>发展对象的确定和考察</w:t>
      </w:r>
    </w:p>
    <w:p w:rsidR="006D2A10" w:rsidRPr="006D2A10" w:rsidRDefault="00C372E5" w:rsidP="006D2A10">
      <w:pPr>
        <w:pStyle w:val="Default"/>
        <w:spacing w:line="360" w:lineRule="auto"/>
        <w:ind w:left="480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/>
          <w:noProof/>
          <w:color w:val="auto"/>
          <w:sz w:val="23"/>
          <w:szCs w:val="23"/>
        </w:rPr>
        <w:pict>
          <v:shape id="_x0000_s2054" type="#_x0000_t202" style="position:absolute;left:0;text-align:left;margin-left:3pt;margin-top:10.35pt;width:421.25pt;height:127.5pt;z-index:251664384">
            <v:textbox>
              <w:txbxContent>
                <w:p w:rsidR="00BC44FB" w:rsidRPr="00D50625" w:rsidRDefault="00BC44FB" w:rsidP="00EB54B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BC44FB"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入党积极分子</w:t>
                  </w: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经过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一年以上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培养教育和考察，基本具备党员条件；</w:t>
                  </w:r>
                  <w:r w:rsidRPr="00FF30B7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</w:t>
                  </w:r>
                </w:p>
                <w:p w:rsidR="00804345" w:rsidRDefault="00EB54B5" w:rsidP="00804345">
                  <w:pPr>
                    <w:pStyle w:val="Default"/>
                    <w:numPr>
                      <w:ilvl w:val="0"/>
                      <w:numId w:val="7"/>
                    </w:numPr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 xml:space="preserve"> </w:t>
                  </w:r>
                  <w:r w:rsidR="00BC44FB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 w:rsidR="00BC44FB" w:rsidRPr="00EB54B5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  <w:u w:val="single"/>
                    </w:rPr>
                    <w:t>“四听一讨论一备案”</w:t>
                  </w:r>
                  <w:r w:rsidR="00BC44FB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——</w:t>
                  </w:r>
                  <w:r w:rsidR="0080434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听取党小组、培养联系人、党员和群众意见，支</w:t>
                  </w:r>
                  <w:r w:rsidR="00BC44FB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委</w:t>
                  </w:r>
                </w:p>
                <w:p w:rsidR="00BC44FB" w:rsidRPr="00BC44FB" w:rsidRDefault="00BC44FB" w:rsidP="00804345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员会讨论同意，</w:t>
                  </w:r>
                  <w:r w:rsidR="002D0B3D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以书面形式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报上级党委</w:t>
                  </w:r>
                  <w:r w:rsid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（党总支）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备案（</w:t>
                  </w:r>
                  <w:r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参看“关于将XXX同志进行发展对象备案的报告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），</w:t>
                  </w:r>
                  <w:r w:rsidR="00804345" w:rsidRP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经公示后</w:t>
                  </w:r>
                  <w:r w:rsidR="0080434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，</w:t>
                  </w:r>
                  <w:r w:rsid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可列为发展对象，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填写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《上海交通大学医学院确定发展对象登记表》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确定入党介绍人</w:t>
                  </w:r>
                  <w:r w:rsidRPr="00BC44FB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进行政治审查</w:t>
                  </w:r>
                  <w:r w:rsid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，撰写</w:t>
                  </w:r>
                  <w:r w:rsidR="0036423C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“关于xxx同志政治审查情况的报告”</w:t>
                  </w:r>
                  <w:r w:rsid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</w:t>
                  </w:r>
                </w:p>
                <w:p w:rsidR="00BC44FB" w:rsidRPr="00D50625" w:rsidRDefault="0036423C" w:rsidP="0080434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发展对象</w:t>
                  </w:r>
                  <w:r w:rsidR="00BC44FB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参加医学院党校举办的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“</w:t>
                  </w:r>
                  <w:r w:rsidR="00BC44FB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发展对象培训班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”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="00BC44FB" w:rsidRPr="00BC44FB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</w:t>
                  </w:r>
                  <w:r w:rsidR="00BC44FB" w:rsidRPr="00FF30B7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 xml:space="preserve">       </w:t>
                  </w:r>
                  <w:r w:rsidR="00BC44FB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</w:t>
                  </w:r>
                </w:p>
                <w:p w:rsidR="0036423C" w:rsidRPr="00D50625" w:rsidRDefault="0036423C" w:rsidP="0080434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医学院党校</w:t>
                  </w: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 w:rsid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组织“发展对象培训班”，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填写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“</w:t>
                  </w:r>
                  <w:r w:rsid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上海交通大学医学院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发展对象培训考核表”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</w:t>
                  </w:r>
                  <w:r w:rsidR="0080434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。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</w:t>
                  </w:r>
                  <w:r w:rsidR="0080434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</w:t>
                  </w:r>
                </w:p>
                <w:p w:rsidR="00BC44FB" w:rsidRPr="0036423C" w:rsidRDefault="00BC44FB" w:rsidP="00BC44FB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</w:p>
                <w:p w:rsidR="00BC44FB" w:rsidRPr="00BC44FB" w:rsidRDefault="00BC44FB" w:rsidP="00BC44FB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</w:p>
                <w:p w:rsidR="00BC44FB" w:rsidRPr="00D50625" w:rsidRDefault="00BC44FB" w:rsidP="00BC44FB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</w:t>
                  </w:r>
                </w:p>
                <w:p w:rsidR="00BC44FB" w:rsidRPr="00FF30B7" w:rsidRDefault="00BC44FB" w:rsidP="00BC44FB"/>
              </w:txbxContent>
            </v:textbox>
          </v:shape>
        </w:pict>
      </w:r>
      <w:r w:rsidR="00BC44FB"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                                                                                             </w:t>
      </w:r>
    </w:p>
    <w:p w:rsidR="006D2A10" w:rsidRDefault="00BC44FB" w:rsidP="006D2A10">
      <w:pPr>
        <w:pStyle w:val="Default"/>
        <w:spacing w:line="360" w:lineRule="auto"/>
        <w:rPr>
          <w:rFonts w:ascii="仿宋_GB2312" w:eastAsia="仿宋_GB2312" w:hAnsi="Times New Roman" w:cs="仿宋_GB2312"/>
          <w:color w:val="auto"/>
          <w:sz w:val="23"/>
          <w:szCs w:val="23"/>
        </w:rPr>
      </w:pP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 xml:space="preserve">  </w:t>
      </w:r>
    </w:p>
    <w:p w:rsidR="00707BFA" w:rsidRDefault="00BC44FB" w:rsidP="00707BFA">
      <w:pPr>
        <w:pStyle w:val="Default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</w:t>
      </w:r>
    </w:p>
    <w:p w:rsidR="00BC44FB" w:rsidRDefault="00BC44FB" w:rsidP="00707BFA">
      <w:pPr>
        <w:pStyle w:val="Default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</w:t>
      </w:r>
    </w:p>
    <w:p w:rsidR="00BC44FB" w:rsidRDefault="00BC44FB" w:rsidP="0036423C">
      <w:pPr>
        <w:pStyle w:val="Default"/>
        <w:spacing w:line="360" w:lineRule="auto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</w:t>
      </w:r>
    </w:p>
    <w:p w:rsidR="00BC44FB" w:rsidRDefault="0036423C" w:rsidP="0036423C">
      <w:pPr>
        <w:pStyle w:val="Default"/>
        <w:spacing w:line="360" w:lineRule="auto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</w:t>
      </w:r>
    </w:p>
    <w:p w:rsidR="00BC44FB" w:rsidRDefault="0036423C" w:rsidP="0036423C">
      <w:pPr>
        <w:pStyle w:val="Default"/>
        <w:spacing w:line="360" w:lineRule="auto"/>
        <w:rPr>
          <w:rFonts w:ascii="仿宋_GB2312" w:eastAsia="仿宋_GB2312" w:hAnsi="Times New Roman" w:cs="仿宋_GB2312"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</w:t>
      </w:r>
      <w:r w:rsidR="00804345">
        <w:rPr>
          <w:rFonts w:ascii="仿宋_GB2312" w:eastAsia="仿宋_GB2312" w:hAnsi="Times New Roman" w:cs="仿宋_GB2312" w:hint="eastAsia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707BFA" w:rsidRPr="0023086E" w:rsidRDefault="0036423C" w:rsidP="0036423C">
      <w:pPr>
        <w:pStyle w:val="Default"/>
        <w:spacing w:line="360" w:lineRule="auto"/>
        <w:rPr>
          <w:rFonts w:ascii="仿宋_GB2312" w:eastAsia="仿宋_GB2312" w:hAnsi="Times New Roman" w:cs="仿宋_GB2312"/>
          <w:b/>
          <w:color w:val="auto"/>
          <w:sz w:val="20"/>
          <w:szCs w:val="20"/>
        </w:rPr>
      </w:pPr>
      <w:r>
        <w:rPr>
          <w:rFonts w:ascii="仿宋_GB2312" w:eastAsia="仿宋_GB2312" w:hAnsi="Times New Roman" w:cs="仿宋_GB2312" w:hint="eastAsia"/>
          <w:color w:val="auto"/>
          <w:sz w:val="20"/>
          <w:szCs w:val="20"/>
        </w:rPr>
        <w:t>三</w:t>
      </w:r>
      <w:r w:rsidR="00707BFA">
        <w:rPr>
          <w:rFonts w:ascii="仿宋_GB2312" w:eastAsia="仿宋_GB2312" w:hAnsi="Times New Roman" w:cs="仿宋_GB2312" w:hint="eastAsia"/>
          <w:color w:val="auto"/>
          <w:sz w:val="23"/>
          <w:szCs w:val="23"/>
        </w:rPr>
        <w:t>、预备党员的接收</w:t>
      </w:r>
      <w:r>
        <w:rPr>
          <w:rFonts w:ascii="仿宋_GB2312" w:eastAsia="仿宋_GB2312" w:hAnsi="Times New Roman" w:cs="仿宋_GB2312" w:hint="eastAsia"/>
          <w:color w:val="auto"/>
          <w:sz w:val="23"/>
          <w:szCs w:val="23"/>
        </w:rPr>
        <w:t>和审批</w:t>
      </w:r>
      <w:r w:rsidR="0023086E" w:rsidRPr="0023086E">
        <w:rPr>
          <w:rFonts w:ascii="仿宋_GB2312" w:eastAsia="仿宋_GB2312" w:hAnsi="Times New Roman" w:cs="仿宋_GB2312" w:hint="eastAsia"/>
          <w:b/>
          <w:color w:val="auto"/>
          <w:sz w:val="23"/>
          <w:szCs w:val="23"/>
        </w:rPr>
        <w:t>（注：发展对象未来三个月内将离开工作、学习单位的，不再办理接收预备党员的手续）</w:t>
      </w:r>
      <w:r w:rsidR="00564AA9">
        <w:rPr>
          <w:rFonts w:ascii="仿宋_GB2312" w:eastAsia="仿宋_GB2312" w:hAnsi="Times New Roman" w:cs="仿宋_GB2312" w:hint="eastAsia"/>
          <w:b/>
          <w:color w:val="auto"/>
          <w:sz w:val="23"/>
          <w:szCs w:val="23"/>
        </w:rPr>
        <w:t xml:space="preserve">                                                              </w:t>
      </w:r>
    </w:p>
    <w:p w:rsidR="00707BFA" w:rsidRPr="00707BFA" w:rsidRDefault="00C372E5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 w:hint="eastAsia"/>
          <w:noProof/>
          <w:kern w:val="0"/>
          <w:sz w:val="24"/>
          <w:szCs w:val="24"/>
        </w:rPr>
        <w:lastRenderedPageBreak/>
        <w:pict>
          <v:shape id="_x0000_s2055" type="#_x0000_t202" style="position:absolute;margin-left:-.75pt;margin-top:9.6pt;width:421.25pt;height:375.9pt;z-index:251665408">
            <v:textbox style="mso-next-textbox:#_x0000_s2055">
              <w:txbxContent>
                <w:p w:rsidR="00EB54B5" w:rsidRPr="00564AA9" w:rsidRDefault="0036423C" w:rsidP="00C55EFE">
                  <w:pPr>
                    <w:pStyle w:val="Default"/>
                    <w:numPr>
                      <w:ilvl w:val="0"/>
                      <w:numId w:val="8"/>
                    </w:numPr>
                    <w:spacing w:after="67"/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党支部</w:t>
                  </w: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 w:rsidRP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经党总支汇总后，</w:t>
                  </w:r>
                  <w:r w:rsidR="000B3851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报有</w:t>
                  </w:r>
                  <w:r w:rsidR="000B3851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审批权限</w:t>
                  </w:r>
                  <w:r w:rsidR="000B3851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的基层党委</w:t>
                  </w:r>
                  <w:r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预审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</w:t>
                  </w:r>
                  <w:r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参看“关于发展XXX同志入党</w:t>
                  </w:r>
                  <w:r w:rsid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 xml:space="preserve">        </w:t>
                  </w:r>
                </w:p>
                <w:p w:rsidR="0036423C" w:rsidRPr="002D0B3D" w:rsidRDefault="0036423C" w:rsidP="00C55EFE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进行</w:t>
                  </w:r>
                  <w:r w:rsidR="00A92B7C" w:rsidRPr="00564AA9">
                    <w:rPr>
                      <w:rFonts w:ascii="仿宋_GB2312" w:eastAsia="仿宋_GB2312" w:hAnsi="Times New Roman" w:cs="仿宋_GB2312" w:hint="eastAsia"/>
                      <w:b/>
                      <w:color w:val="auto"/>
                      <w:sz w:val="20"/>
                      <w:szCs w:val="20"/>
                    </w:rPr>
                    <w:t>预审的请示”</w:t>
                  </w:r>
                  <w:r w:rsidR="00A92B7C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）,</w:t>
                  </w:r>
                  <w:r w:rsidR="00A92B7C" w:rsidRPr="002D0B3D">
                    <w:rPr>
                      <w:rFonts w:ascii="仿宋_GB2312" w:eastAsia="仿宋_GB2312" w:hAnsi="Times New Roman" w:cs="仿宋_GB2312" w:hint="eastAsia"/>
                      <w:b/>
                      <w:color w:val="auto"/>
                      <w:sz w:val="20"/>
                      <w:szCs w:val="20"/>
                      <w:u w:val="single"/>
                    </w:rPr>
                    <w:t>预审材料包括：</w:t>
                  </w:r>
                  <w:r w:rsidR="00A92B7C" w:rsidRPr="002D0B3D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  <w:u w:val="single"/>
                    </w:rPr>
                    <w:t>入党申请书、入党申请人登记表、思想汇报、群众座谈会、</w:t>
                  </w:r>
                  <w:r w:rsidR="00A92B7C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发展对象培训考核表、政审材料、入党积极分子登记表、培养考察表；</w:t>
                  </w:r>
                  <w:r w:rsidR="0023086E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确定发展对象登记表、</w:t>
                  </w:r>
                  <w:r w:rsidR="00A92B7C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发展对象考察表等；</w:t>
                  </w:r>
                </w:p>
                <w:p w:rsidR="0036423C" w:rsidRDefault="00EB54B5" w:rsidP="00C55EFE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BB2622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②</w:t>
                  </w:r>
                  <w:r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 xml:space="preserve"> </w:t>
                  </w:r>
                  <w:r w:rsidR="0036423C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基层党委</w:t>
                  </w:r>
                  <w:r w:rsidR="0036423C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 w:rsidR="0023086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预审材料交还，</w:t>
                  </w:r>
                  <w:r w:rsidR="0023086E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以</w:t>
                  </w:r>
                  <w:r w:rsidR="0023086E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书面形式</w:t>
                  </w:r>
                  <w:r w:rsidR="0023086E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通知党支部审批意见</w:t>
                  </w:r>
                  <w:r w:rsidR="0023086E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（</w:t>
                  </w:r>
                  <w:r w:rsidR="0023086E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  <w:u w:val="single"/>
                    </w:rPr>
                    <w:t>参看“关于对发展XXX同志入党的预审意见”</w:t>
                  </w:r>
                  <w:r w:rsidR="0023086E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），</w:t>
                  </w:r>
                  <w:r w:rsidR="00A92B7C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发放《中国共产党入党志愿书》</w:t>
                  </w:r>
                  <w:r w:rsidR="00A92B7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</w:p>
                <w:p w:rsidR="0036423C" w:rsidRDefault="00EB54B5" w:rsidP="00C55EFE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BB2622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③</w:t>
                  </w:r>
                  <w:r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 xml:space="preserve"> </w:t>
                  </w:r>
                  <w:r w:rsidR="0036423C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 w:rsidR="000B3851" w:rsidRPr="00884EF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拟接受预备党员</w:t>
                  </w:r>
                  <w:r w:rsidR="000B3851" w:rsidRPr="00E51503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公示后</w:t>
                  </w:r>
                  <w:r w:rsidR="000B3851" w:rsidRPr="00884EF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，召开支部大会讨论接收事宜，及时</w:t>
                  </w:r>
                  <w:r w:rsidR="000B3851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将支部大会决议填入“入党志愿书”</w:t>
                  </w:r>
                  <w:r w:rsidR="000B3851" w:rsidRPr="00884EF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；并连同上述预审材料</w:t>
                  </w:r>
                  <w:r w:rsidR="000B3851" w:rsidRPr="00C55EF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报基层党委审批</w:t>
                  </w:r>
                  <w:r w:rsidR="000B3851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</w:t>
                  </w:r>
                </w:p>
                <w:p w:rsidR="00884EF5" w:rsidRPr="00884EF5" w:rsidRDefault="002D0B3D" w:rsidP="00C55EF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（注：</w:t>
                  </w:r>
                  <w:r w:rsidR="0093628F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讨论</w:t>
                  </w:r>
                  <w:r w:rsidR="00884EF5" w:rsidRPr="00884EF5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接收预备党员大会（党支部）</w:t>
                  </w: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主要议程：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</w:t>
                  </w:r>
                </w:p>
                <w:p w:rsidR="00884EF5" w:rsidRPr="00707BFA" w:rsidRDefault="00884EF5" w:rsidP="00C55EFE">
                  <w:pPr>
                    <w:autoSpaceDE w:val="0"/>
                    <w:autoSpaceDN w:val="0"/>
                    <w:adjustRightInd w:val="0"/>
                    <w:spacing w:after="82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Pr="00707BFA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申请人宣读《入党志愿书》；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884EF5" w:rsidRPr="00707BFA" w:rsidRDefault="00884EF5" w:rsidP="00C55EFE">
                  <w:pPr>
                    <w:autoSpaceDE w:val="0"/>
                    <w:autoSpaceDN w:val="0"/>
                    <w:adjustRightInd w:val="0"/>
                    <w:spacing w:after="82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Pr="00707BFA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介绍人如实介绍</w:t>
                  </w:r>
                  <w:r w:rsid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有关</w:t>
                  </w:r>
                  <w:r w:rsidRPr="00707BFA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情况；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:rsidR="00884EF5" w:rsidRPr="00707BFA" w:rsidRDefault="00884EF5" w:rsidP="00C55EFE">
                  <w:pPr>
                    <w:autoSpaceDE w:val="0"/>
                    <w:autoSpaceDN w:val="0"/>
                    <w:adjustRightInd w:val="0"/>
                    <w:spacing w:after="82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支委会负责人介绍政审情况</w:t>
                  </w:r>
                  <w:r w:rsidRPr="00707BFA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，通报公示结果，并提出初步意见；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</w:t>
                  </w:r>
                </w:p>
                <w:p w:rsidR="00884EF5" w:rsidRPr="00707BFA" w:rsidRDefault="00884EF5" w:rsidP="00C55EFE">
                  <w:pPr>
                    <w:autoSpaceDE w:val="0"/>
                    <w:autoSpaceDN w:val="0"/>
                    <w:adjustRightInd w:val="0"/>
                    <w:spacing w:after="82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与会党员发表意见，对申请人能否入党进行充分讨论；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</w:t>
                  </w:r>
                </w:p>
                <w:p w:rsidR="00884EF5" w:rsidRDefault="00884EF5" w:rsidP="00C55EFE">
                  <w:pPr>
                    <w:autoSpaceDE w:val="0"/>
                    <w:autoSpaceDN w:val="0"/>
                    <w:adjustRightInd w:val="0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Pr="00707BFA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大会表决并作出决议；</w:t>
                  </w:r>
                  <w:r w:rsid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决议及时填入《入党志愿书》（决议内容参看“入党志愿书填写规范”</w:t>
                  </w:r>
                  <w:r w:rsidR="00C55EFE" w:rsidRP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）</w:t>
                  </w:r>
                  <w:r w:rsid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C55EFE" w:rsidRPr="00C55EFE" w:rsidRDefault="00C55EFE" w:rsidP="00C55EFE">
                  <w:pPr>
                    <w:autoSpaceDE w:val="0"/>
                    <w:autoSpaceDN w:val="0"/>
                    <w:adjustRightInd w:val="0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新党员表态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        </w:t>
                  </w:r>
                </w:p>
                <w:p w:rsidR="00884EF5" w:rsidRPr="00707BFA" w:rsidRDefault="00884EF5" w:rsidP="00C55EFE">
                  <w:pPr>
                    <w:autoSpaceDE w:val="0"/>
                    <w:autoSpaceDN w:val="0"/>
                    <w:adjustRightInd w:val="0"/>
                    <w:spacing w:after="82"/>
                    <w:ind w:firstLineChars="250" w:firstLine="5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支部负责人总结</w:t>
                  </w:r>
                  <w:r w:rsidR="00804345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）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:rsidR="00C55EFE" w:rsidRPr="00EF66F8" w:rsidRDefault="00EB54B5" w:rsidP="00EF66F8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BB2622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④</w:t>
                  </w:r>
                  <w:r w:rsidR="00C55EF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</w:t>
                  </w:r>
                  <w:r w:rsidR="000B3851"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基层党委</w:t>
                  </w:r>
                  <w:r w:rsidR="0036423C"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 w:rsidR="00EF66F8" w:rsidRPr="00EF66F8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审批前，</w:t>
                  </w:r>
                  <w:r w:rsidR="00EF66F8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安排党委委员或组织员同发展对象谈话；</w:t>
                  </w:r>
                  <w:r w:rsidR="00C55EF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审批</w:t>
                  </w:r>
                  <w:r w:rsidR="00C55EFE" w:rsidRPr="00C55EF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须</w:t>
                  </w:r>
                  <w:r w:rsidR="00C55EFE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集体讨论</w:t>
                  </w:r>
                  <w:r w:rsidR="00C55EF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和表决；审批两个以上的发展对象入党，应当逐个审议表决；</w:t>
                  </w:r>
                  <w:r w:rsidR="00EF66F8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尽量</w:t>
                  </w:r>
                  <w:r w:rsidR="00EF66F8" w:rsidRPr="00C55EFE">
                    <w:rPr>
                      <w:rFonts w:ascii="仿宋_GB2312" w:eastAsia="仿宋_GB2312" w:hAnsi="Wingdings" w:cs="仿宋_GB2312"/>
                      <w:sz w:val="20"/>
                      <w:szCs w:val="20"/>
                    </w:rPr>
                    <w:t>在</w:t>
                  </w:r>
                  <w:r w:rsidR="00EF66F8" w:rsidRPr="00E51503">
                    <w:rPr>
                      <w:rFonts w:ascii="仿宋_GB2312" w:eastAsia="仿宋_GB2312" w:hAnsi="Wingdings" w:cs="仿宋_GB2312"/>
                      <w:sz w:val="20"/>
                      <w:szCs w:val="20"/>
                      <w:u w:val="single"/>
                    </w:rPr>
                    <w:t>三个月内</w:t>
                  </w:r>
                  <w:r w:rsidR="00EF66F8" w:rsidRPr="00C55EFE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完成</w:t>
                  </w:r>
                  <w:r w:rsidR="00EF66F8" w:rsidRPr="00C55EFE">
                    <w:rPr>
                      <w:rFonts w:ascii="仿宋_GB2312" w:eastAsia="仿宋_GB2312" w:hAnsi="Wingdings" w:cs="仿宋_GB2312"/>
                      <w:sz w:val="20"/>
                      <w:szCs w:val="20"/>
                    </w:rPr>
                    <w:t>审批</w:t>
                  </w:r>
                  <w:r w:rsidR="00EF66F8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。基层党委</w:t>
                  </w:r>
                  <w:r w:rsidR="00EF66F8"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审批预备党员</w:t>
                  </w:r>
                  <w:r w:rsidR="00EF66F8" w:rsidRPr="00EC0A65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（注：党委审批意见的参考例文，</w:t>
                  </w:r>
                  <w:r w:rsidR="00EF66F8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参看“入党志愿书”填写规范</w:t>
                  </w:r>
                  <w:r w:rsidR="00EF66F8"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）后，要</w:t>
                  </w:r>
                  <w:r w:rsidR="00EF66F8" w:rsidRPr="00E51503">
                    <w:rPr>
                      <w:rFonts w:ascii="仿宋_GB2312" w:eastAsia="仿宋_GB2312" w:hAnsi="Wingdings" w:cs="仿宋_GB2312" w:hint="eastAsia"/>
                      <w:sz w:val="20"/>
                      <w:szCs w:val="20"/>
                      <w:u w:val="single"/>
                    </w:rPr>
                    <w:t>以书面形式</w:t>
                  </w:r>
                  <w:r w:rsidR="00EF66F8" w:rsidRPr="00EC0A65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报医学</w:t>
                  </w:r>
                  <w:r w:rsidR="00EF66F8"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党委组织部门备</w:t>
                  </w:r>
                  <w:r w:rsidR="00EF66F8" w:rsidRP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案</w:t>
                  </w:r>
                  <w:r w:rsidR="00EF66F8" w:rsidRPr="00564AA9">
                    <w:rPr>
                      <w:rFonts w:ascii="仿宋_GB2312" w:eastAsia="仿宋_GB2312" w:hAnsi="Wingdings" w:cs="仿宋_GB2312" w:hint="eastAsia"/>
                      <w:b/>
                      <w:sz w:val="20"/>
                      <w:szCs w:val="20"/>
                    </w:rPr>
                    <w:t>（参看“</w:t>
                  </w:r>
                  <w:r w:rsidR="00EF66F8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关于将×××同志进行预备党员备案的报告</w:t>
                  </w:r>
                  <w:r w:rsidR="00EF66F8" w:rsidRPr="00564AA9">
                    <w:rPr>
                      <w:rFonts w:ascii="仿宋_GB2312" w:eastAsia="仿宋_GB2312" w:hAnsi="Wingdings" w:cs="仿宋_GB2312" w:hint="eastAsia"/>
                      <w:b/>
                      <w:sz w:val="20"/>
                      <w:szCs w:val="20"/>
                    </w:rPr>
                    <w:t>”）</w:t>
                  </w:r>
                  <w:r w:rsidR="0036423C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="0036423C" w:rsidRP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</w:t>
                  </w:r>
                  <w:r w:rsidR="0036423C" w:rsidRPr="00C55EFE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</w:t>
                  </w:r>
                  <w:r w:rsidR="0036423C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</w:t>
                  </w:r>
                  <w:r w:rsidR="00EF66F8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</w:t>
                  </w:r>
                  <w:r w:rsidR="00EC0A65" w:rsidRPr="00EC0A65">
                    <w:rPr>
                      <w:rFonts w:ascii="仿宋_GB2312" w:eastAsia="仿宋_GB2312" w:hAnsi="Wingdings" w:cs="仿宋_GB2312" w:hint="eastAsia"/>
                      <w:b/>
                      <w:sz w:val="20"/>
                      <w:szCs w:val="20"/>
                    </w:rPr>
                    <w:t xml:space="preserve"> </w:t>
                  </w:r>
                  <w:r w:rsidR="00EC0A65" w:rsidRPr="00EC0A65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 xml:space="preserve">    </w:t>
                  </w:r>
                  <w:r w:rsidR="00EC0A65">
                    <w:rPr>
                      <w:rFonts w:ascii="仿宋_GB2312" w:eastAsia="仿宋_GB2312" w:hAnsi="Wingdings" w:cs="仿宋_GB2312" w:hint="eastAsia"/>
                      <w:b/>
                      <w:sz w:val="20"/>
                      <w:szCs w:val="20"/>
                    </w:rPr>
                    <w:t xml:space="preserve">                  </w:t>
                  </w:r>
                </w:p>
                <w:p w:rsidR="0036423C" w:rsidRPr="0036423C" w:rsidRDefault="00C55EFE" w:rsidP="00EC0A65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</w:t>
                  </w:r>
                  <w:r w:rsid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</w:t>
                  </w:r>
                </w:p>
                <w:p w:rsidR="0036423C" w:rsidRPr="00BC44FB" w:rsidRDefault="0036423C" w:rsidP="0036423C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</w:p>
                <w:p w:rsidR="0036423C" w:rsidRPr="00D50625" w:rsidRDefault="0036423C" w:rsidP="0036423C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</w:t>
                  </w:r>
                </w:p>
                <w:p w:rsidR="0036423C" w:rsidRPr="00FF30B7" w:rsidRDefault="0036423C" w:rsidP="0036423C"/>
              </w:txbxContent>
            </v:textbox>
          </v:shape>
        </w:pict>
      </w:r>
    </w:p>
    <w:p w:rsidR="00707BFA" w:rsidRDefault="00707BFA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 w:rsidRPr="00707BFA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  <w:r w:rsidR="0036423C"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  <w:r>
        <w:rPr>
          <w:rFonts w:ascii="Wingdings" w:hAnsi="Wingdings"/>
          <w:kern w:val="0"/>
          <w:sz w:val="24"/>
          <w:szCs w:val="24"/>
        </w:rPr>
        <w:t></w:t>
      </w: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</w:p>
    <w:p w:rsidR="0036423C" w:rsidRDefault="0036423C" w:rsidP="00707BFA">
      <w:pPr>
        <w:autoSpaceDE w:val="0"/>
        <w:autoSpaceDN w:val="0"/>
        <w:adjustRightInd w:val="0"/>
        <w:jc w:val="left"/>
        <w:rPr>
          <w:rFonts w:ascii="Wingdings" w:hAnsi="Wingdings"/>
          <w:kern w:val="0"/>
          <w:sz w:val="24"/>
          <w:szCs w:val="24"/>
        </w:rPr>
      </w:pPr>
    </w:p>
    <w:p w:rsidR="00707BFA" w:rsidRDefault="00707BFA" w:rsidP="00707BFA"/>
    <w:p w:rsidR="00707BFA" w:rsidRPr="00707BFA" w:rsidRDefault="00707BFA" w:rsidP="00707BFA">
      <w:pPr>
        <w:autoSpaceDE w:val="0"/>
        <w:autoSpaceDN w:val="0"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</w:p>
    <w:p w:rsidR="00707BFA" w:rsidRDefault="00707BFA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kern w:val="0"/>
          <w:sz w:val="20"/>
          <w:szCs w:val="20"/>
        </w:rPr>
      </w:pPr>
    </w:p>
    <w:p w:rsidR="00707BFA" w:rsidRPr="00707BFA" w:rsidRDefault="00707BFA" w:rsidP="00707BFA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kern w:val="0"/>
          <w:sz w:val="20"/>
          <w:szCs w:val="20"/>
        </w:rPr>
      </w:pPr>
    </w:p>
    <w:p w:rsidR="00884EF5" w:rsidRDefault="00884EF5" w:rsidP="00707BFA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</w:p>
    <w:p w:rsidR="00884EF5" w:rsidRDefault="00884EF5" w:rsidP="00707BFA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</w:p>
    <w:p w:rsidR="00884EF5" w:rsidRDefault="00884EF5" w:rsidP="00707BFA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</w:p>
    <w:p w:rsidR="00884EF5" w:rsidRDefault="00884EF5" w:rsidP="00707BFA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</w:p>
    <w:p w:rsidR="00884EF5" w:rsidRDefault="00884EF5" w:rsidP="00707BFA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</w:p>
    <w:p w:rsidR="00804345" w:rsidRDefault="00804345" w:rsidP="00804345">
      <w:pPr>
        <w:autoSpaceDE w:val="0"/>
        <w:autoSpaceDN w:val="0"/>
        <w:adjustRightInd w:val="0"/>
        <w:jc w:val="left"/>
        <w:rPr>
          <w:rFonts w:ascii="Wingdings" w:eastAsia="仿宋_GB2312" w:hAnsi="Wingdings" w:cs="Wingdings"/>
          <w:kern w:val="0"/>
          <w:sz w:val="20"/>
          <w:szCs w:val="20"/>
        </w:rPr>
      </w:pP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  <w:r>
        <w:rPr>
          <w:rFonts w:ascii="Wingdings" w:eastAsia="仿宋_GB2312" w:hAnsi="Wingdings" w:cs="Wingdings"/>
          <w:kern w:val="0"/>
          <w:sz w:val="20"/>
          <w:szCs w:val="20"/>
        </w:rPr>
        <w:t></w:t>
      </w:r>
    </w:p>
    <w:p w:rsidR="00EF66F8" w:rsidRDefault="00EF66F8" w:rsidP="00804345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kern w:val="0"/>
          <w:sz w:val="23"/>
          <w:szCs w:val="23"/>
        </w:rPr>
      </w:pPr>
    </w:p>
    <w:p w:rsidR="0093628F" w:rsidRDefault="00802D77" w:rsidP="00804345">
      <w:pPr>
        <w:autoSpaceDE w:val="0"/>
        <w:autoSpaceDN w:val="0"/>
        <w:adjustRightInd w:val="0"/>
        <w:jc w:val="left"/>
        <w:rPr>
          <w:rFonts w:ascii="仿宋_GB2312" w:eastAsia="仿宋_GB2312" w:hAnsi="Wingdings" w:cs="仿宋_GB2312" w:hint="eastAsia"/>
          <w:kern w:val="0"/>
          <w:sz w:val="23"/>
          <w:szCs w:val="23"/>
        </w:rPr>
      </w:pPr>
      <w:r>
        <w:rPr>
          <w:rFonts w:ascii="仿宋_GB2312" w:eastAsia="仿宋_GB2312" w:hAnsi="Wingdings" w:cs="仿宋_GB2312" w:hint="eastAsia"/>
          <w:kern w:val="0"/>
          <w:sz w:val="23"/>
          <w:szCs w:val="23"/>
        </w:rPr>
        <w:t xml:space="preserve">                                                                                            </w:t>
      </w:r>
    </w:p>
    <w:p w:rsidR="00707BFA" w:rsidRPr="00804345" w:rsidRDefault="00C55EFE" w:rsidP="00804345">
      <w:pPr>
        <w:autoSpaceDE w:val="0"/>
        <w:autoSpaceDN w:val="0"/>
        <w:adjustRightInd w:val="0"/>
        <w:jc w:val="left"/>
        <w:rPr>
          <w:rFonts w:ascii="Wingdings" w:eastAsia="仿宋_GB2312" w:hAnsi="Wingdings" w:cs="Wingdings"/>
          <w:kern w:val="0"/>
          <w:sz w:val="20"/>
          <w:szCs w:val="20"/>
        </w:rPr>
      </w:pPr>
      <w:r>
        <w:rPr>
          <w:rFonts w:ascii="仿宋_GB2312" w:eastAsia="仿宋_GB2312" w:hAnsi="Wingdings" w:cs="仿宋_GB2312" w:hint="eastAsia"/>
          <w:kern w:val="0"/>
          <w:sz w:val="23"/>
          <w:szCs w:val="23"/>
        </w:rPr>
        <w:t>四</w:t>
      </w:r>
      <w:r w:rsidR="00707BFA" w:rsidRPr="00707BFA">
        <w:rPr>
          <w:rFonts w:ascii="仿宋_GB2312" w:eastAsia="仿宋_GB2312" w:hAnsi="Wingdings" w:cs="仿宋_GB2312" w:hint="eastAsia"/>
          <w:kern w:val="0"/>
          <w:sz w:val="23"/>
          <w:szCs w:val="23"/>
        </w:rPr>
        <w:t>、预备党员的教育、考察和转正</w:t>
      </w:r>
    </w:p>
    <w:p w:rsidR="00707BFA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  <w:r>
        <w:rPr>
          <w:rFonts w:ascii="FangSong_GB2312" w:hAnsi="FangSong_GB2312" w:cs="FangSong_GB2312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</w:t>
      </w:r>
    </w:p>
    <w:p w:rsidR="00804345" w:rsidRDefault="00C372E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  <w:r>
        <w:rPr>
          <w:rFonts w:ascii="FangSong_GB2312" w:hAnsi="FangSong_GB2312" w:cs="FangSong_GB2312"/>
          <w:noProof/>
          <w:color w:val="000000"/>
          <w:kern w:val="0"/>
          <w:sz w:val="24"/>
          <w:szCs w:val="24"/>
        </w:rPr>
        <w:pict>
          <v:shape id="_x0000_s2059" type="#_x0000_t202" style="position:absolute;margin-left:-.75pt;margin-top:1.2pt;width:421.25pt;height:244.5pt;z-index:251666432">
            <v:textbox style="mso-next-textbox:#_x0000_s2059">
              <w:txbxContent>
                <w:p w:rsidR="0093628F" w:rsidRPr="0093628F" w:rsidRDefault="0093628F" w:rsidP="0093628F">
                  <w:pPr>
                    <w:pStyle w:val="Default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党支部</w:t>
                  </w:r>
                  <w:r w:rsidRPr="006D2A10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将预备党员编入党支部</w:t>
                  </w: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参加活动；</w:t>
                  </w:r>
                  <w:r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组织入党宣誓；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对预备党员</w:t>
                  </w: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继续教育</w:t>
                  </w:r>
                  <w:r w:rsidRPr="0093628F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和考察</w:t>
                  </w:r>
                  <w:r w:rsidRPr="0093628F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；                                                                  </w:t>
                  </w:r>
                </w:p>
                <w:p w:rsidR="0093628F" w:rsidRPr="00EC0A65" w:rsidRDefault="0093628F" w:rsidP="0093628F">
                  <w:pPr>
                    <w:pStyle w:val="Default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EC0A65">
                    <w:rPr>
                      <w:rFonts w:ascii="Wingdings" w:eastAsia="仿宋_GB2312" w:hAnsi="Wingdings" w:cs="Wingdings" w:hint="eastAsia"/>
                      <w:b/>
                      <w:color w:val="auto"/>
                      <w:sz w:val="20"/>
                      <w:szCs w:val="20"/>
                    </w:rPr>
                    <w:t>预备党员：</w:t>
                  </w: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进入一年预备期</w:t>
                  </w:r>
                  <w:r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</w:t>
                  </w:r>
                  <w:r w:rsidRP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预备期从支部大会通过其为预备党员之日算起</w:t>
                  </w:r>
                  <w:r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）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，</w:t>
                  </w:r>
                  <w:r w:rsidRPr="00564AA9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  <w:u w:val="single"/>
                    </w:rPr>
                    <w:t>每季度</w:t>
                  </w: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向</w:t>
                  </w:r>
                </w:p>
                <w:p w:rsidR="0093628F" w:rsidRPr="00EC0A65" w:rsidRDefault="0093628F" w:rsidP="0093628F">
                  <w:pPr>
                    <w:pStyle w:val="Default"/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党组织提交思想汇报</w:t>
                  </w:r>
                  <w:r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，接受继续教育和考察；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</w:t>
                  </w:r>
                </w:p>
                <w:p w:rsidR="0093628F" w:rsidRDefault="0093628F" w:rsidP="0093628F">
                  <w:pPr>
                    <w:pStyle w:val="Default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EF66F8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基层党委：</w:t>
                  </w:r>
                  <w:r w:rsidRPr="00EF66F8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定期对支部预备党员教育培养考察情况进行检查、指导；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</w:t>
                  </w:r>
                </w:p>
                <w:p w:rsidR="0093628F" w:rsidRPr="00EF66F8" w:rsidRDefault="0093628F" w:rsidP="0093628F">
                  <w:pPr>
                    <w:pStyle w:val="Default"/>
                    <w:spacing w:line="276" w:lineRule="auto"/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（注：对于在预备期内不能履行党员义务，确实不具有党员条件或犯有严重错误的预备党员，经支部大会讨论通过，报基层党委审议，医学院党委组织部批准后，可取消其预备党员资格）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；  </w:t>
                  </w:r>
                </w:p>
                <w:p w:rsidR="0093628F" w:rsidRPr="00EC0A65" w:rsidRDefault="0093628F" w:rsidP="0093628F">
                  <w:pPr>
                    <w:pStyle w:val="Default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EC0A65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预备党员：</w:t>
                  </w: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预备期满一年后在一两周前向党支部</w:t>
                  </w:r>
                  <w:r w:rsidRPr="00D46D5D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  <w:u w:val="single"/>
                    </w:rPr>
                    <w:t>提交转正申请书</w:t>
                  </w:r>
                  <w:r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</w:t>
                  </w: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说明入党、预备期满的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</w:t>
                  </w:r>
                </w:p>
                <w:p w:rsidR="0093628F" w:rsidRPr="00EC0A65" w:rsidRDefault="0093628F" w:rsidP="0093628F">
                  <w:pPr>
                    <w:pStyle w:val="Default"/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EC0A65">
                    <w:rPr>
                      <w:rFonts w:ascii="仿宋_GB2312" w:eastAsia="仿宋_GB2312" w:hAnsi="Wingdings" w:cs="仿宋_GB2312"/>
                      <w:color w:val="auto"/>
                      <w:sz w:val="20"/>
                      <w:szCs w:val="20"/>
                    </w:rPr>
                    <w:t>时间；说明成绩及不足；今后努力的方向；提出按期转正的申请并表明态度</w:t>
                  </w:r>
                  <w:r w:rsidRPr="00EC0A6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）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；                    </w:t>
                  </w:r>
                </w:p>
                <w:p w:rsidR="005C6DC4" w:rsidRDefault="0093628F" w:rsidP="0093628F">
                  <w:pPr>
                    <w:pStyle w:val="Default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D46D5D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入党介绍人提出意见，征求党员和群众意见，支部委员会审查，</w:t>
                  </w:r>
                  <w:r w:rsidR="005C6DC4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拟</w:t>
                  </w:r>
                  <w:r w:rsidR="005C6DC4" w:rsidRPr="00884EF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预备党员</w:t>
                  </w:r>
                  <w:r w:rsidR="005C6DC4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转正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</w:t>
                  </w:r>
                </w:p>
                <w:p w:rsidR="0093628F" w:rsidRPr="0093628F" w:rsidRDefault="005C6DC4" w:rsidP="0093628F">
                  <w:pPr>
                    <w:pStyle w:val="Default"/>
                    <w:spacing w:line="276" w:lineRule="auto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公示后</w:t>
                  </w:r>
                  <w:r w:rsidR="0093628F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支部大会讨论、表决，报有</w:t>
                  </w:r>
                  <w:r w:rsidR="0093628F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审批权限</w:t>
                  </w:r>
                  <w:r w:rsidR="0093628F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的基层党委</w:t>
                  </w:r>
                  <w:r w:rsidR="0093628F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审批（</w:t>
                  </w:r>
                  <w:r w:rsidR="0093628F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参看“关于审批XXX同志转为中共正式党员的请示</w:t>
                  </w:r>
                  <w:r w:rsidR="0093628F" w:rsidRPr="00564AA9">
                    <w:rPr>
                      <w:rFonts w:ascii="仿宋_GB2312" w:eastAsia="仿宋_GB2312" w:hAnsi="Times New Roman" w:cs="仿宋_GB2312" w:hint="eastAsia"/>
                      <w:b/>
                      <w:color w:val="auto"/>
                      <w:sz w:val="20"/>
                      <w:szCs w:val="20"/>
                    </w:rPr>
                    <w:t>”</w:t>
                  </w:r>
                  <w:r w:rsidR="0093628F" w:rsidRPr="0093628F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</w:rPr>
                    <w:t>）</w:t>
                  </w:r>
                  <w:r w:rsidR="0093628F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审批，</w:t>
                  </w:r>
                  <w:r w:rsidR="0093628F" w:rsidRPr="00D46D5D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  <w:u w:val="single"/>
                    </w:rPr>
                    <w:t>审批材料包括：</w:t>
                  </w:r>
                  <w:r w:rsidR="0093628F" w:rsidRPr="002D0B3D">
                    <w:rPr>
                      <w:rFonts w:ascii="仿宋_GB2312" w:eastAsia="仿宋_GB2312" w:hAnsi="Times New Roman" w:cs="仿宋_GB2312" w:hint="eastAsia"/>
                      <w:color w:val="auto"/>
                      <w:sz w:val="20"/>
                      <w:szCs w:val="20"/>
                      <w:u w:val="single"/>
                    </w:rPr>
                    <w:t>入党申请书、入党申请人登记表、思想汇报、群众座谈会、</w:t>
                  </w:r>
                  <w:r w:rsidR="0093628F" w:rsidRPr="002D0B3D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发展对象培训考核表、政审材料、入党积极分子登记表、培养考察表；确定发展对象登记表、</w:t>
                  </w:r>
                  <w:r w:rsidR="0093628F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发展对象考察表、预备党员考察表，转正征求意见座谈会记录，入党志愿书等；</w:t>
                  </w:r>
                  <w:r w:rsid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  <w:p w:rsidR="0093628F" w:rsidRPr="00BC44FB" w:rsidRDefault="0093628F" w:rsidP="0093628F">
                  <w:pPr>
                    <w:pStyle w:val="Default"/>
                    <w:spacing w:after="67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</w:p>
                <w:p w:rsidR="0093628F" w:rsidRPr="0093628F" w:rsidRDefault="0093628F" w:rsidP="0093628F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804345" w:rsidRDefault="00804345" w:rsidP="00707BFA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p w:rsidR="00707BFA" w:rsidRPr="00707BFA" w:rsidRDefault="00707BFA" w:rsidP="00707BFA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23"/>
          <w:szCs w:val="23"/>
        </w:rPr>
      </w:pPr>
    </w:p>
    <w:p w:rsidR="00BB2622" w:rsidRDefault="00BB2622" w:rsidP="00BB2622">
      <w:pPr>
        <w:autoSpaceDE w:val="0"/>
        <w:autoSpaceDN w:val="0"/>
        <w:adjustRightInd w:val="0"/>
        <w:jc w:val="left"/>
        <w:rPr>
          <w:rFonts w:ascii="FangSong_GB2312" w:hAnsi="FangSong_GB2312"/>
          <w:kern w:val="0"/>
          <w:sz w:val="24"/>
          <w:szCs w:val="24"/>
        </w:rPr>
      </w:pPr>
    </w:p>
    <w:p w:rsidR="00D46D5D" w:rsidRDefault="00D46D5D" w:rsidP="00BB2622">
      <w:pPr>
        <w:autoSpaceDE w:val="0"/>
        <w:autoSpaceDN w:val="0"/>
        <w:adjustRightInd w:val="0"/>
        <w:jc w:val="left"/>
        <w:rPr>
          <w:rFonts w:ascii="FangSong_GB2312" w:hAnsi="FangSong_GB2312"/>
          <w:kern w:val="0"/>
          <w:sz w:val="24"/>
          <w:szCs w:val="24"/>
        </w:rPr>
      </w:pPr>
    </w:p>
    <w:p w:rsidR="00D46D5D" w:rsidRDefault="00D46D5D" w:rsidP="00BB2622">
      <w:pPr>
        <w:autoSpaceDE w:val="0"/>
        <w:autoSpaceDN w:val="0"/>
        <w:adjustRightInd w:val="0"/>
        <w:jc w:val="left"/>
        <w:rPr>
          <w:rFonts w:ascii="FangSong_GB2312" w:hAnsi="FangSong_GB2312"/>
          <w:kern w:val="0"/>
          <w:sz w:val="24"/>
          <w:szCs w:val="24"/>
        </w:rPr>
      </w:pPr>
    </w:p>
    <w:p w:rsidR="00D46D5D" w:rsidRDefault="00D46D5D" w:rsidP="00BB2622">
      <w:pPr>
        <w:autoSpaceDE w:val="0"/>
        <w:autoSpaceDN w:val="0"/>
        <w:adjustRightInd w:val="0"/>
        <w:jc w:val="left"/>
        <w:rPr>
          <w:rFonts w:ascii="FangSong_GB2312" w:hAnsi="FangSong_GB2312"/>
          <w:kern w:val="0"/>
          <w:sz w:val="24"/>
          <w:szCs w:val="24"/>
        </w:rPr>
      </w:pPr>
    </w:p>
    <w:p w:rsidR="00D46D5D" w:rsidRDefault="00D46D5D" w:rsidP="00BB2622">
      <w:pPr>
        <w:autoSpaceDE w:val="0"/>
        <w:autoSpaceDN w:val="0"/>
        <w:adjustRightInd w:val="0"/>
        <w:jc w:val="left"/>
        <w:rPr>
          <w:rFonts w:ascii="FangSong_GB2312" w:hAnsi="FangSong_GB2312"/>
          <w:kern w:val="0"/>
          <w:sz w:val="24"/>
          <w:szCs w:val="24"/>
        </w:rPr>
      </w:pPr>
    </w:p>
    <w:p w:rsidR="00D46D5D" w:rsidRDefault="00D46D5D" w:rsidP="00BB2622">
      <w:pPr>
        <w:autoSpaceDE w:val="0"/>
        <w:autoSpaceDN w:val="0"/>
        <w:adjustRightInd w:val="0"/>
        <w:jc w:val="left"/>
        <w:rPr>
          <w:rFonts w:ascii="FangSong_GB2312" w:hAnsi="FangSong_GB2312"/>
          <w:kern w:val="0"/>
          <w:sz w:val="24"/>
          <w:szCs w:val="24"/>
        </w:rPr>
      </w:pPr>
    </w:p>
    <w:p w:rsidR="00BB2622" w:rsidRPr="00802D77" w:rsidRDefault="00C372E5" w:rsidP="00802D77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  <w:r>
        <w:rPr>
          <w:rFonts w:ascii="FangSong_GB2312" w:hAnsi="FangSong_GB2312" w:cs="FangSong_GB2312"/>
          <w:noProof/>
          <w:color w:val="000000"/>
          <w:kern w:val="0"/>
          <w:sz w:val="24"/>
          <w:szCs w:val="24"/>
        </w:rPr>
        <w:lastRenderedPageBreak/>
        <w:pict>
          <v:shape id="_x0000_s2060" type="#_x0000_t202" style="position:absolute;margin-left:.75pt;margin-top:2.25pt;width:421.25pt;height:285.9pt;z-index:251667456">
            <v:textbox>
              <w:txbxContent>
                <w:p w:rsidR="0093628F" w:rsidRDefault="0093628F" w:rsidP="0093628F">
                  <w:pPr>
                    <w:autoSpaceDE w:val="0"/>
                    <w:autoSpaceDN w:val="0"/>
                    <w:adjustRightInd w:val="0"/>
                    <w:spacing w:after="82"/>
                    <w:jc w:val="left"/>
                    <w:rPr>
                      <w:rFonts w:ascii="FangSong_GB2312" w:hAnsi="FangSong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FangSong_GB2312" w:hAnsi="FangSong_GB2312" w:hint="eastAsia"/>
                      <w:kern w:val="0"/>
                      <w:sz w:val="20"/>
                      <w:szCs w:val="20"/>
                    </w:rPr>
                    <w:t>（注：讨论</w:t>
                  </w:r>
                  <w:r w:rsidRPr="00884EF5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预备党员</w:t>
                  </w: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转正</w:t>
                  </w:r>
                  <w:r w:rsidRPr="00884EF5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大会（党支部）</w:t>
                  </w:r>
                  <w:r w:rsidRP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主要议</w:t>
                  </w: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程</w:t>
                  </w:r>
                  <w:r w:rsid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：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93628F" w:rsidRPr="005C6DC4" w:rsidRDefault="0093628F" w:rsidP="0093628F">
                  <w:pPr>
                    <w:autoSpaceDE w:val="0"/>
                    <w:autoSpaceDN w:val="0"/>
                    <w:adjustRightInd w:val="0"/>
                    <w:spacing w:after="82"/>
                    <w:ind w:firstLineChars="200" w:firstLine="4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="005C6DC4"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="005C6DC4" w:rsidRP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预备党员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宣读《转正申请书》；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93628F" w:rsidRPr="005C6DC4" w:rsidRDefault="0093628F" w:rsidP="0093628F">
                  <w:pPr>
                    <w:autoSpaceDE w:val="0"/>
                    <w:autoSpaceDN w:val="0"/>
                    <w:adjustRightInd w:val="0"/>
                    <w:spacing w:after="82"/>
                    <w:ind w:firstLineChars="200" w:firstLine="4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支委会负责人介绍</w:t>
                  </w:r>
                  <w:r w:rsidR="005C6DC4" w:rsidRP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预备期间教育考察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情况，通报公示结果，并提出初步意见；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</w:t>
                  </w:r>
                </w:p>
                <w:p w:rsidR="0093628F" w:rsidRDefault="0093628F" w:rsidP="005C6DC4">
                  <w:pPr>
                    <w:autoSpaceDE w:val="0"/>
                    <w:autoSpaceDN w:val="0"/>
                    <w:adjustRightInd w:val="0"/>
                    <w:spacing w:after="82"/>
                    <w:ind w:firstLineChars="200" w:firstLine="4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与会党员发表意见，对预备党员能否转正进行充分讨论；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5C6DC4" w:rsidRPr="005C6DC4" w:rsidRDefault="005C6DC4" w:rsidP="005C6DC4">
                  <w:pPr>
                    <w:autoSpaceDE w:val="0"/>
                    <w:autoSpaceDN w:val="0"/>
                    <w:adjustRightInd w:val="0"/>
                    <w:ind w:firstLineChars="200" w:firstLine="4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884EF5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Pr="00707BFA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大会表决并作出决议；</w:t>
                  </w: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决议及时填入《入党志愿书》（决议内容参看“入党志愿书填写规范”</w:t>
                  </w:r>
                  <w:r w:rsidRPr="00C55EFE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5C6DC4" w:rsidRPr="005C6DC4" w:rsidRDefault="0093628F" w:rsidP="005C6DC4">
                  <w:pPr>
                    <w:autoSpaceDE w:val="0"/>
                    <w:autoSpaceDN w:val="0"/>
                    <w:adjustRightInd w:val="0"/>
                    <w:spacing w:after="82"/>
                    <w:ind w:firstLineChars="200" w:firstLine="4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转正对象</w:t>
                  </w:r>
                  <w:r w:rsid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表态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；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   </w:t>
                  </w:r>
                </w:p>
                <w:p w:rsidR="0093628F" w:rsidRPr="005C6DC4" w:rsidRDefault="0093628F" w:rsidP="005C6DC4">
                  <w:pPr>
                    <w:autoSpaceDE w:val="0"/>
                    <w:autoSpaceDN w:val="0"/>
                    <w:adjustRightInd w:val="0"/>
                    <w:spacing w:after="82"/>
                    <w:ind w:firstLineChars="200" w:firstLine="400"/>
                    <w:jc w:val="left"/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</w:pP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</w:t>
                  </w:r>
                  <w:r w:rsidRP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</w:t>
                  </w:r>
                  <w:r w:rsid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支部</w:t>
                  </w:r>
                  <w:r w:rsid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负责人</w:t>
                  </w:r>
                  <w:r w:rsidR="005C6DC4">
                    <w:rPr>
                      <w:rFonts w:ascii="仿宋_GB2312" w:eastAsia="仿宋_GB2312" w:hAnsi="Wingdings" w:cs="仿宋_GB2312"/>
                      <w:kern w:val="0"/>
                      <w:sz w:val="20"/>
                      <w:szCs w:val="20"/>
                    </w:rPr>
                    <w:t>总结</w:t>
                  </w:r>
                  <w:r w:rsidR="005C6DC4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>）</w:t>
                  </w:r>
                  <w:r w:rsidR="00564AA9">
                    <w:rPr>
                      <w:rFonts w:ascii="仿宋_GB2312" w:eastAsia="仿宋_GB2312" w:hAnsi="Wingdings" w:cs="仿宋_GB2312" w:hint="eastAsia"/>
                      <w:kern w:val="0"/>
                      <w:sz w:val="20"/>
                      <w:szCs w:val="20"/>
                    </w:rPr>
                    <w:t xml:space="preserve">                                                            </w:t>
                  </w:r>
                </w:p>
                <w:p w:rsidR="00802D77" w:rsidRPr="00564AA9" w:rsidRDefault="005C6DC4" w:rsidP="00802D77">
                  <w:pPr>
                    <w:pStyle w:val="Default"/>
                    <w:numPr>
                      <w:ilvl w:val="0"/>
                      <w:numId w:val="9"/>
                    </w:numPr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</w:pPr>
                  <w:r w:rsidRPr="00802D77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基层党委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：</w:t>
                  </w:r>
                  <w:r w:rsidRPr="005C6DC4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尽量</w:t>
                  </w:r>
                  <w:r w:rsidRPr="005C6DC4">
                    <w:rPr>
                      <w:rFonts w:ascii="仿宋_GB2312" w:eastAsia="仿宋_GB2312" w:hAnsi="Wingdings" w:cs="仿宋_GB2312"/>
                      <w:sz w:val="20"/>
                      <w:szCs w:val="20"/>
                    </w:rPr>
                    <w:t>在</w:t>
                  </w:r>
                  <w:r w:rsidRPr="00564AA9">
                    <w:rPr>
                      <w:rFonts w:ascii="仿宋_GB2312" w:eastAsia="仿宋_GB2312" w:hAnsi="Wingdings" w:cs="仿宋_GB2312"/>
                      <w:sz w:val="20"/>
                      <w:szCs w:val="20"/>
                      <w:u w:val="single"/>
                    </w:rPr>
                    <w:t>三个月内</w:t>
                  </w:r>
                  <w:r w:rsidRPr="005C6DC4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完成</w:t>
                  </w:r>
                  <w:r w:rsidRPr="005C6DC4">
                    <w:rPr>
                      <w:rFonts w:ascii="仿宋_GB2312" w:eastAsia="仿宋_GB2312" w:hAnsi="Wingdings" w:cs="仿宋_GB2312"/>
                      <w:sz w:val="20"/>
                      <w:szCs w:val="20"/>
                    </w:rPr>
                    <w:t>审批</w:t>
                  </w:r>
                  <w:r w:rsidR="00802D77" w:rsidRPr="00802D77"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（注：党委审批意见的参考例文，</w:t>
                  </w:r>
                  <w:r w:rsidR="00802D77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参看“入党志愿书”</w:t>
                  </w:r>
                  <w:r w:rsidR="00564AA9"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 xml:space="preserve">       </w:t>
                  </w:r>
                </w:p>
                <w:p w:rsidR="0093628F" w:rsidRDefault="00802D77" w:rsidP="00802D77">
                  <w:pPr>
                    <w:pStyle w:val="Default"/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</w:pPr>
                  <w:r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填写规范</w:t>
                  </w:r>
                  <w:r w:rsidRPr="00802D77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）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，</w:t>
                  </w:r>
                  <w:r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  <w:t>审批结果及时通知党支部；</w:t>
                  </w:r>
                </w:p>
                <w:p w:rsidR="00802D77" w:rsidRPr="00802D77" w:rsidRDefault="00802D77" w:rsidP="00802D77">
                  <w:pPr>
                    <w:pStyle w:val="Default"/>
                    <w:rPr>
                      <w:rFonts w:ascii="仿宋_GB2312" w:eastAsia="仿宋_GB2312" w:hAnsi="Wingdings" w:cs="仿宋_GB2312" w:hint="eastAsia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（注：预备期需要继续考察和教育的，可以延长一次预备期，</w:t>
                  </w:r>
                  <w:r w:rsidRP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延长时间不少于半年，最长不超过一年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；对转入的预备党员，可推迟讨论其转正问题，</w:t>
                  </w:r>
                  <w:r w:rsidRP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  <w:u w:val="single"/>
                    </w:rPr>
                    <w:t>推迟时间不超过六个月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。转为正式党员的，转正时间自预备期满之日算起）；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</w:t>
                  </w:r>
                </w:p>
                <w:p w:rsidR="0093628F" w:rsidRPr="0093628F" w:rsidRDefault="00802D77" w:rsidP="0093628F">
                  <w:pPr>
                    <w:pStyle w:val="Default"/>
                    <w:numPr>
                      <w:ilvl w:val="0"/>
                      <w:numId w:val="9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802D77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党支部负责人应当同本人谈话，并将审批结果在党员大会上宣布；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</w:t>
                  </w:r>
                </w:p>
                <w:p w:rsidR="00564AA9" w:rsidRDefault="00802D77" w:rsidP="0093628F">
                  <w:pPr>
                    <w:pStyle w:val="Default"/>
                    <w:numPr>
                      <w:ilvl w:val="0"/>
                      <w:numId w:val="9"/>
                    </w:numP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 w:rsidRPr="00564AA9">
                    <w:rPr>
                      <w:rFonts w:ascii="仿宋_GB2312" w:eastAsia="仿宋_GB2312" w:hAnsi="Wingdings" w:cs="仿宋_GB2312" w:hint="eastAsia"/>
                      <w:b/>
                      <w:color w:val="auto"/>
                      <w:sz w:val="20"/>
                      <w:szCs w:val="20"/>
                    </w:rPr>
                    <w:t>党支部：</w:t>
                  </w: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预备党员转正后，应及时将相关培养考察材料放入党员档案袋，做好相关党员档</w:t>
                  </w:r>
                </w:p>
                <w:p w:rsidR="0093628F" w:rsidRPr="00D50625" w:rsidRDefault="00802D77" w:rsidP="00564AA9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>案存档工作。</w:t>
                  </w:r>
                  <w:r w:rsidR="00564AA9"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93628F" w:rsidRPr="00802D77" w:rsidRDefault="00802D77" w:rsidP="00802D77">
                  <w:pPr>
                    <w:pStyle w:val="Default"/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sectPr w:rsidR="00BB2622" w:rsidRPr="00802D77" w:rsidSect="00AD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00" w:rsidRDefault="00CF4800" w:rsidP="00707BFA">
      <w:r>
        <w:separator/>
      </w:r>
    </w:p>
  </w:endnote>
  <w:endnote w:type="continuationSeparator" w:id="1">
    <w:p w:rsidR="00CF4800" w:rsidRDefault="00CF4800" w:rsidP="0070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00" w:rsidRDefault="00CF4800" w:rsidP="00707BFA">
      <w:r>
        <w:separator/>
      </w:r>
    </w:p>
  </w:footnote>
  <w:footnote w:type="continuationSeparator" w:id="1">
    <w:p w:rsidR="00CF4800" w:rsidRDefault="00CF4800" w:rsidP="00707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ADA"/>
    <w:multiLevelType w:val="hybridMultilevel"/>
    <w:tmpl w:val="C3261206"/>
    <w:lvl w:ilvl="0" w:tplc="2548B65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53D5C"/>
    <w:multiLevelType w:val="hybridMultilevel"/>
    <w:tmpl w:val="131A1730"/>
    <w:lvl w:ilvl="0" w:tplc="0AD84B3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DC41CE"/>
    <w:multiLevelType w:val="hybridMultilevel"/>
    <w:tmpl w:val="EEDAC4E2"/>
    <w:lvl w:ilvl="0" w:tplc="0E24F7C6">
      <w:start w:val="1"/>
      <w:numFmt w:val="decimalEnclosedCircle"/>
      <w:lvlText w:val="%1"/>
      <w:lvlJc w:val="left"/>
      <w:pPr>
        <w:ind w:left="1560" w:hanging="360"/>
      </w:pPr>
      <w:rPr>
        <w:rFonts w:ascii="宋体" w:eastAsia="宋体" w:hAnsi="宋体" w:cs="宋体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2AB63882"/>
    <w:multiLevelType w:val="hybridMultilevel"/>
    <w:tmpl w:val="CDA23AD2"/>
    <w:lvl w:ilvl="0" w:tplc="9280A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E1AD1"/>
    <w:multiLevelType w:val="hybridMultilevel"/>
    <w:tmpl w:val="2C4015C0"/>
    <w:lvl w:ilvl="0" w:tplc="9F9C9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9A1FC0"/>
    <w:multiLevelType w:val="hybridMultilevel"/>
    <w:tmpl w:val="04DCAB12"/>
    <w:lvl w:ilvl="0" w:tplc="5C163F7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225EFD"/>
    <w:multiLevelType w:val="hybridMultilevel"/>
    <w:tmpl w:val="C1FC61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6867BC"/>
    <w:multiLevelType w:val="hybridMultilevel"/>
    <w:tmpl w:val="41D02A1A"/>
    <w:lvl w:ilvl="0" w:tplc="53ECF21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DB2191"/>
    <w:multiLevelType w:val="hybridMultilevel"/>
    <w:tmpl w:val="940C2FB4"/>
    <w:lvl w:ilvl="0" w:tplc="A626A68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991756"/>
    <w:multiLevelType w:val="hybridMultilevel"/>
    <w:tmpl w:val="96248CF6"/>
    <w:lvl w:ilvl="0" w:tplc="4508B2E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BFA"/>
    <w:rsid w:val="000B3851"/>
    <w:rsid w:val="00225739"/>
    <w:rsid w:val="0023086E"/>
    <w:rsid w:val="002D0B3D"/>
    <w:rsid w:val="0036423C"/>
    <w:rsid w:val="00564AA9"/>
    <w:rsid w:val="005C6DC4"/>
    <w:rsid w:val="006D2A10"/>
    <w:rsid w:val="00707BFA"/>
    <w:rsid w:val="007905F9"/>
    <w:rsid w:val="00802D77"/>
    <w:rsid w:val="00804345"/>
    <w:rsid w:val="00884EF5"/>
    <w:rsid w:val="0093628F"/>
    <w:rsid w:val="00A01340"/>
    <w:rsid w:val="00A92B7C"/>
    <w:rsid w:val="00AD00A3"/>
    <w:rsid w:val="00AE6A48"/>
    <w:rsid w:val="00BB2622"/>
    <w:rsid w:val="00BC44FB"/>
    <w:rsid w:val="00C372E5"/>
    <w:rsid w:val="00C55EFE"/>
    <w:rsid w:val="00C6411B"/>
    <w:rsid w:val="00CF4800"/>
    <w:rsid w:val="00D46D5D"/>
    <w:rsid w:val="00D50625"/>
    <w:rsid w:val="00E51503"/>
    <w:rsid w:val="00EB54B5"/>
    <w:rsid w:val="00EC0A65"/>
    <w:rsid w:val="00EF66F8"/>
    <w:rsid w:val="00FF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BFA"/>
    <w:rPr>
      <w:sz w:val="18"/>
      <w:szCs w:val="18"/>
    </w:rPr>
  </w:style>
  <w:style w:type="paragraph" w:customStyle="1" w:styleId="Default">
    <w:name w:val="Default"/>
    <w:rsid w:val="00707BFA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F30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0B7"/>
    <w:rPr>
      <w:sz w:val="18"/>
      <w:szCs w:val="18"/>
    </w:rPr>
  </w:style>
  <w:style w:type="paragraph" w:styleId="a6">
    <w:name w:val="List Paragraph"/>
    <w:basedOn w:val="a"/>
    <w:uiPriority w:val="34"/>
    <w:qFormat/>
    <w:rsid w:val="00EB54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5</cp:revision>
  <dcterms:created xsi:type="dcterms:W3CDTF">2015-11-26T06:21:00Z</dcterms:created>
  <dcterms:modified xsi:type="dcterms:W3CDTF">2015-11-27T07:34:00Z</dcterms:modified>
</cp:coreProperties>
</file>